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7" w:after="0"/>
        <w:ind w:left="947" w:right="7451" w:hanging="33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25/32”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spacing w:line="240" w:lineRule="auto" w:before="0"/>
        <w:ind w:left="947" w:right="0" w:firstLine="0"/>
        <w:jc w:val="left"/>
      </w:pPr>
      <w:r>
        <w:rPr>
          <w:w w:val="105"/>
        </w:rPr>
        <w:t>2-1/4”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12" w:after="0"/>
        <w:ind w:left="947" w:right="226" w:hanging="33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3"/>
          <w:w w:val="103"/>
        </w:rPr>
        <w:t> </w:t>
      </w:r>
      <w:r>
        <w:rPr>
          <w:w w:val="105"/>
        </w:rPr>
        <w:t>1/8”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2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100"/>
          <w:w w:val="103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106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0" w:after="0"/>
        <w:ind w:left="947" w:right="226" w:hanging="336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10"/>
          <w:w w:val="105"/>
        </w:rPr>
        <w:t> </w:t>
      </w:r>
      <w:r>
        <w:rPr>
          <w:w w:val="105"/>
        </w:rPr>
        <w:t>crushed</w:t>
      </w:r>
      <w:r>
        <w:rPr>
          <w:spacing w:val="-9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similar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(no</w:t>
      </w:r>
      <w:r>
        <w:rPr>
          <w:spacing w:val="-9"/>
          <w:w w:val="105"/>
        </w:rPr>
        <w:t> </w:t>
      </w:r>
      <w:r>
        <w:rPr>
          <w:w w:val="105"/>
        </w:rPr>
        <w:t>river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gravel</w:t>
      </w:r>
      <w:r>
        <w:rPr>
          <w:spacing w:val="119"/>
          <w:w w:val="103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pea</w:t>
      </w:r>
      <w:r>
        <w:rPr>
          <w:spacing w:val="-9"/>
          <w:w w:val="105"/>
        </w:rPr>
        <w:t> </w:t>
      </w:r>
      <w:r>
        <w:rPr>
          <w:w w:val="105"/>
        </w:rPr>
        <w:t>gravel),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curing</w:t>
      </w:r>
      <w:r>
        <w:rPr>
          <w:spacing w:val="-9"/>
          <w:w w:val="105"/>
        </w:rPr>
        <w:t> </w:t>
      </w:r>
      <w:r>
        <w:rPr>
          <w:w w:val="105"/>
        </w:rPr>
        <w:t>agents.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develop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-10"/>
          <w:w w:val="105"/>
        </w:rPr>
        <w:t> </w:t>
      </w:r>
      <w:r>
        <w:rPr>
          <w:w w:val="105"/>
        </w:rPr>
        <w:t>compression</w:t>
      </w:r>
      <w:r>
        <w:rPr>
          <w:w w:val="103"/>
        </w:rPr>
        <w:t> </w:t>
      </w:r>
      <w:r>
        <w:rPr>
          <w:spacing w:val="110"/>
          <w:w w:val="103"/>
        </w:rPr>
        <w:t> </w:t>
      </w:r>
      <w:r>
        <w:rPr>
          <w:w w:val="105"/>
        </w:rPr>
        <w:t>after</w:t>
      </w:r>
      <w:r>
        <w:rPr>
          <w:spacing w:val="-10"/>
          <w:w w:val="105"/>
        </w:rPr>
        <w:t> </w:t>
      </w:r>
      <w:r>
        <w:rPr>
          <w:w w:val="105"/>
        </w:rPr>
        <w:t>28</w:t>
      </w:r>
      <w:r>
        <w:rPr>
          <w:spacing w:val="-10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7" w:after="0"/>
        <w:ind w:left="947" w:right="479" w:hanging="33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5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2001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479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479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110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624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“S-Channel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”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78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82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108"/>
          <w:w w:val="103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9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86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26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84"/>
          <w:w w:val="103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/>
        <w:t>Performance </w:t>
      </w:r>
      <w:r>
        <w:rPr>
          <w:spacing w:val="47"/>
        </w:rPr>
        <w:t> </w:t>
      </w:r>
      <w:r>
        <w:rPr/>
        <w:t>Requirements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479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1"/>
          <w:w w:val="105"/>
        </w:rPr>
        <w:t> </w:t>
      </w:r>
      <w:r>
        <w:rPr>
          <w:w w:val="105"/>
        </w:rPr>
        <w:t>tested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9"/>
          <w:w w:val="103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Standard</w:t>
      </w:r>
      <w:r>
        <w:rPr>
          <w:spacing w:val="-11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18032,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26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5"/>
          <w:w w:val="103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3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120"/>
          <w:w w:val="103"/>
        </w:rPr>
        <w:t> </w:t>
      </w:r>
      <w:r>
        <w:rPr>
          <w:w w:val="105"/>
        </w:rPr>
        <w:t>through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2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Design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51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fully</w:t>
      </w:r>
      <w:r>
        <w:rPr>
          <w:spacing w:val="-11"/>
          <w:w w:val="105"/>
        </w:rPr>
        <w:t> </w:t>
      </w:r>
      <w:r>
        <w:rPr>
          <w:w w:val="105"/>
        </w:rPr>
        <w:t>integrated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providing</w:t>
      </w:r>
      <w:r>
        <w:rPr>
          <w:spacing w:val="-10"/>
          <w:w w:val="105"/>
        </w:rPr>
        <w:t> </w:t>
      </w:r>
      <w:r>
        <w:rPr>
          <w:w w:val="105"/>
        </w:rPr>
        <w:t>double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1"/>
          <w:w w:val="105"/>
        </w:rPr>
        <w:t> </w:t>
      </w:r>
      <w:r>
        <w:rPr>
          <w:w w:val="105"/>
        </w:rPr>
        <w:t>layers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sheathing</w:t>
      </w:r>
      <w:r>
        <w:rPr>
          <w:spacing w:val="-11"/>
          <w:w w:val="105"/>
        </w:rPr>
        <w:t> </w:t>
      </w:r>
      <w:r>
        <w:rPr>
          <w:w w:val="105"/>
        </w:rPr>
        <w:t>overlapping</w:t>
      </w:r>
      <w:r>
        <w:rPr>
          <w:spacing w:val="119"/>
          <w:w w:val="103"/>
        </w:rPr>
        <w:t> </w:t>
      </w:r>
      <w:r>
        <w:rPr>
          <w:w w:val="105"/>
        </w:rPr>
        <w:t>lower</w:t>
      </w:r>
      <w:r>
        <w:rPr>
          <w:spacing w:val="-7"/>
          <w:w w:val="105"/>
        </w:rPr>
        <w:t> </w:t>
      </w:r>
      <w:r>
        <w:rPr>
          <w:w w:val="105"/>
        </w:rPr>
        <w:t>sheathing</w:t>
      </w:r>
      <w:r>
        <w:rPr>
          <w:spacing w:val="-6"/>
          <w:w w:val="105"/>
        </w:rPr>
        <w:t> </w:t>
      </w:r>
      <w:r>
        <w:rPr>
          <w:w w:val="105"/>
        </w:rPr>
        <w:t>edges</w:t>
      </w:r>
      <w:r>
        <w:rPr>
          <w:spacing w:val="-6"/>
          <w:w w:val="105"/>
        </w:rPr>
        <w:t> </w:t>
      </w:r>
      <w:r>
        <w:rPr>
          <w:w w:val="105"/>
        </w:rPr>
        <w:t>nominally</w:t>
      </w:r>
      <w:r>
        <w:rPr>
          <w:spacing w:val="-6"/>
          <w:w w:val="105"/>
        </w:rPr>
        <w:t> </w:t>
      </w:r>
      <w:r>
        <w:rPr>
          <w:w w:val="105"/>
        </w:rPr>
        <w:t>11”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12”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side</w:t>
      </w:r>
      <w:r>
        <w:rPr>
          <w:spacing w:val="-6"/>
          <w:w w:val="105"/>
        </w:rPr>
        <w:t> </w:t>
      </w:r>
      <w:r>
        <w:rPr>
          <w:w w:val="105"/>
        </w:rPr>
        <w:t>joints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23”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24”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6"/>
          <w:w w:val="105"/>
        </w:rPr>
        <w:t> </w:t>
      </w:r>
      <w:r>
        <w:rPr>
          <w:w w:val="105"/>
        </w:rPr>
        <w:t>joints.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183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anchorage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-10"/>
          <w:w w:val="105"/>
        </w:rPr>
        <w:t> </w:t>
      </w:r>
      <w:r>
        <w:rPr>
          <w:w w:val="105"/>
        </w:rPr>
        <w:t>gauge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sections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anchor</w:t>
      </w:r>
      <w:r>
        <w:rPr>
          <w:spacing w:val="-10"/>
          <w:w w:val="105"/>
        </w:rPr>
        <w:t> </w:t>
      </w:r>
      <w:r>
        <w:rPr>
          <w:w w:val="105"/>
        </w:rPr>
        <w:t>pockets</w:t>
      </w:r>
      <w:r>
        <w:rPr>
          <w:spacing w:val="126"/>
          <w:w w:val="103"/>
        </w:rPr>
        <w:t> </w:t>
      </w:r>
      <w:r>
        <w:rPr>
          <w:w w:val="105"/>
        </w:rPr>
        <w:t>dimensioned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1”</w:t>
      </w:r>
      <w:r>
        <w:rPr>
          <w:spacing w:val="-9"/>
          <w:w w:val="105"/>
        </w:rPr>
        <w:t> </w:t>
      </w:r>
      <w:r>
        <w:rPr>
          <w:w w:val="105"/>
        </w:rPr>
        <w:t>lateral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movement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-9"/>
          <w:w w:val="105"/>
        </w:rPr>
        <w:t> </w:t>
      </w:r>
      <w:r>
        <w:rPr>
          <w:w w:val="105"/>
        </w:rPr>
        <w:t>ends.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double</w:t>
      </w:r>
      <w:r>
        <w:rPr>
          <w:spacing w:val="-8"/>
          <w:w w:val="105"/>
        </w:rPr>
        <w:t> </w:t>
      </w:r>
      <w:r>
        <w:rPr>
          <w:w w:val="105"/>
        </w:rPr>
        <w:t>flange</w:t>
      </w:r>
      <w:r>
        <w:rPr>
          <w:spacing w:val="-9"/>
          <w:w w:val="105"/>
        </w:rPr>
        <w:t> </w:t>
      </w:r>
      <w:r>
        <w:rPr>
          <w:w w:val="105"/>
        </w:rPr>
        <w:t>design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capture</w:t>
      </w:r>
      <w:r>
        <w:rPr>
          <w:spacing w:val="-8"/>
          <w:w w:val="105"/>
        </w:rPr>
        <w:t> </w:t>
      </w:r>
      <w:r>
        <w:rPr>
          <w:w w:val="105"/>
        </w:rPr>
        <w:t>both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9"/>
          <w:w w:val="105"/>
        </w:rPr>
        <w:t> </w:t>
      </w:r>
      <w:r>
        <w:rPr>
          <w:w w:val="105"/>
        </w:rPr>
        <w:t>pockets.</w:t>
      </w:r>
      <w:r>
        <w:rPr/>
      </w:r>
    </w:p>
    <w:p>
      <w:pPr>
        <w:pStyle w:val="BodyText"/>
        <w:tabs>
          <w:tab w:pos="827" w:val="left" w:leader="none"/>
        </w:tabs>
        <w:spacing w:line="240" w:lineRule="auto"/>
        <w:ind w:left="107" w:right="0" w:firstLine="360"/>
        <w:jc w:val="left"/>
      </w:pPr>
      <w:r>
        <w:rPr/>
        <w:t>4</w:t>
        <w:tab/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closed</w:t>
      </w:r>
      <w:r>
        <w:rPr>
          <w:spacing w:val="-10"/>
          <w:w w:val="105"/>
        </w:rPr>
        <w:t> </w:t>
      </w:r>
      <w:r>
        <w:rPr>
          <w:w w:val="105"/>
        </w:rPr>
        <w:t>cell</w:t>
      </w:r>
      <w:r>
        <w:rPr>
          <w:spacing w:val="-10"/>
          <w:w w:val="105"/>
        </w:rPr>
        <w:t> </w:t>
      </w:r>
      <w:r>
        <w:rPr>
          <w:w w:val="105"/>
        </w:rPr>
        <w:t>polyethylene</w:t>
      </w:r>
      <w:r>
        <w:rPr>
          <w:spacing w:val="-10"/>
          <w:w w:val="105"/>
        </w:rPr>
        <w:t> </w:t>
      </w:r>
      <w:r>
        <w:rPr>
          <w:w w:val="105"/>
        </w:rPr>
        <w:t>foam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component.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Specification</w:t>
      </w:r>
      <w:r>
        <w:rPr>
          <w:rFonts w:ascii="Arial" w:hAnsi="Arial" w:cs="Arial" w:eastAsia="Arial"/>
          <w:b/>
          <w:bCs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Submit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“S-Channel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”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specification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sheets.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7" w:right="351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6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8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351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92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9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51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118"/>
          <w:w w:val="103"/>
        </w:rPr>
        <w:t> </w:t>
      </w:r>
      <w:r>
        <w:rPr>
          <w:w w:val="105"/>
        </w:rPr>
        <w:t>materials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clean.</w:t>
      </w:r>
      <w:r>
        <w:rPr>
          <w:spacing w:val="-12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24"/>
          <w:w w:val="103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88"/>
          <w:w w:val="103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8"/>
          <w:w w:val="103"/>
        </w:rPr>
        <w:t> </w:t>
      </w:r>
      <w:r>
        <w:rPr>
          <w:w w:val="105"/>
        </w:rPr>
        <w:t>building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51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86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110"/>
          <w:w w:val="103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0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109"/>
          <w:w w:val="103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facility’s</w:t>
      </w:r>
      <w:r>
        <w:rPr>
          <w:spacing w:val="-15"/>
          <w:w w:val="105"/>
        </w:rPr>
        <w:t> </w:t>
      </w:r>
      <w:r>
        <w:rPr>
          <w:w w:val="105"/>
        </w:rPr>
        <w:t>mechanical</w:t>
      </w:r>
      <w:r>
        <w:rPr>
          <w:spacing w:val="-15"/>
          <w:w w:val="105"/>
        </w:rPr>
        <w:t> </w:t>
      </w:r>
      <w:r>
        <w:rPr>
          <w:w w:val="105"/>
        </w:rPr>
        <w:t>controls</w:t>
      </w:r>
      <w:r>
        <w:rPr>
          <w:spacing w:val="-16"/>
          <w:w w:val="105"/>
        </w:rPr>
        <w:t> </w:t>
      </w:r>
      <w:r>
        <w:rPr>
          <w:w w:val="105"/>
        </w:rPr>
        <w:t>and/or</w:t>
      </w:r>
      <w:r>
        <w:rPr>
          <w:spacing w:val="-15"/>
          <w:w w:val="105"/>
        </w:rPr>
        <w:t> </w:t>
      </w:r>
      <w:r>
        <w:rPr>
          <w:w w:val="105"/>
        </w:rPr>
        <w:t>geographical</w:t>
      </w:r>
      <w:r>
        <w:rPr>
          <w:spacing w:val="-16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0" w:after="0"/>
        <w:ind w:left="467" w:right="350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6"/>
          <w:w w:val="105"/>
        </w:rPr>
        <w:t> </w:t>
      </w:r>
      <w:r>
        <w:rPr>
          <w:w w:val="105"/>
        </w:rPr>
        <w:t>area,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5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230" w:hanging="360"/>
        <w:jc w:val="both"/>
      </w:pPr>
      <w:r>
        <w:rPr>
          <w:spacing w:val="1"/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lock</w:t>
      </w:r>
      <w:r>
        <w:rPr>
          <w:spacing w:val="-6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6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cure</w:t>
      </w:r>
      <w:r>
        <w:rPr>
          <w:spacing w:val="-7"/>
          <w:w w:val="105"/>
        </w:rPr>
        <w:t> </w:t>
      </w:r>
      <w:r>
        <w:rPr>
          <w:w w:val="105"/>
        </w:rPr>
        <w:t>time.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</w:t>
      </w:r>
      <w:r>
        <w:rPr>
          <w:spacing w:val="103"/>
          <w:w w:val="103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7"/>
          <w:w w:val="105"/>
        </w:rPr>
        <w:t> </w:t>
      </w:r>
      <w:r>
        <w:rPr>
          <w:w w:val="105"/>
        </w:rPr>
        <w:t>requires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gym</w:t>
      </w:r>
      <w:r>
        <w:rPr>
          <w:spacing w:val="-5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cure</w:t>
      </w:r>
      <w:r>
        <w:rPr>
          <w:spacing w:val="-6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he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protect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covering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92"/>
          <w:w w:val="103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8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23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5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223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Since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5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</w:t>
      </w:r>
      <w:r>
        <w:rPr>
          <w:spacing w:val="104"/>
          <w:w w:val="103"/>
        </w:rPr>
        <w:t> </w:t>
      </w:r>
      <w:r>
        <w:rPr>
          <w:w w:val="105"/>
        </w:rPr>
        <w:t>extremes</w:t>
      </w:r>
      <w:r>
        <w:rPr>
          <w:spacing w:val="-12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high.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2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106"/>
          <w:w w:val="103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1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117"/>
          <w:w w:val="103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highest</w:t>
      </w:r>
      <w:r>
        <w:rPr>
          <w:w w:val="103"/>
        </w:rPr>
        <w:t> </w:t>
      </w:r>
      <w:r>
        <w:rPr>
          <w:spacing w:val="114"/>
          <w:w w:val="103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lowest</w:t>
      </w:r>
      <w:r>
        <w:rPr>
          <w:spacing w:val="-13"/>
          <w:w w:val="105"/>
        </w:rPr>
        <w:t> </w:t>
      </w:r>
      <w:r>
        <w:rPr>
          <w:w w:val="105"/>
        </w:rPr>
        <w:t>average</w:t>
      </w:r>
      <w:r>
        <w:rPr>
          <w:spacing w:val="-11"/>
          <w:w w:val="105"/>
        </w:rPr>
        <w:t> </w:t>
      </w:r>
      <w:r>
        <w:rPr>
          <w:w w:val="105"/>
        </w:rPr>
        <w:t>indoor</w:t>
      </w:r>
      <w:r>
        <w:rPr>
          <w:spacing w:val="-13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provides</w:t>
      </w:r>
      <w:r>
        <w:rPr>
          <w:spacing w:val="-12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3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2"/>
          <w:w w:val="105"/>
        </w:rPr>
        <w:t> </w:t>
      </w:r>
      <w:r>
        <w:rPr>
          <w:w w:val="105"/>
        </w:rPr>
        <w:t>should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9"/>
          <w:w w:val="105"/>
        </w:rPr>
        <w:t> </w:t>
      </w:r>
      <w:r>
        <w:rPr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-10"/>
          <w:w w:val="105"/>
        </w:rPr>
        <w:t> </w:t>
      </w:r>
      <w:r>
        <w:rPr>
          <w:w w:val="105"/>
        </w:rPr>
        <w:t>excessive</w:t>
      </w:r>
      <w:r>
        <w:rPr>
          <w:spacing w:val="-10"/>
          <w:w w:val="105"/>
        </w:rPr>
        <w:t> </w:t>
      </w:r>
      <w:r>
        <w:rPr>
          <w:w w:val="105"/>
        </w:rPr>
        <w:t>tightening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shrinkage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23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12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118"/>
          <w:w w:val="103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110"/>
          <w:w w:val="103"/>
        </w:rPr>
        <w:t> </w:t>
      </w:r>
      <w:r>
        <w:rPr>
          <w:w w:val="105"/>
        </w:rPr>
        <w:t>warranties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114"/>
          <w:w w:val="103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98"/>
          <w:w w:val="103"/>
        </w:rPr>
        <w:t> </w:t>
      </w:r>
      <w:r>
        <w:rPr>
          <w:w w:val="105"/>
        </w:rPr>
        <w:t>floods,</w:t>
      </w:r>
      <w:r>
        <w:rPr>
          <w:spacing w:val="-12"/>
          <w:w w:val="105"/>
        </w:rPr>
        <w:t> </w:t>
      </w:r>
      <w:r>
        <w:rPr>
          <w:w w:val="105"/>
        </w:rPr>
        <w:t>moisture,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1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2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114"/>
          <w:w w:val="103"/>
        </w:rPr>
        <w:t> </w:t>
      </w:r>
      <w:r>
        <w:rPr>
          <w:w w:val="105"/>
        </w:rPr>
        <w:t>caused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ordinary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-12"/>
          <w:w w:val="105"/>
        </w:rPr>
        <w:t> </w:t>
      </w:r>
      <w:r>
        <w:rPr>
          <w:w w:val="105"/>
        </w:rPr>
        <w:t>misuse,</w:t>
      </w:r>
      <w:r>
        <w:rPr>
          <w:spacing w:val="-13"/>
          <w:w w:val="105"/>
        </w:rPr>
        <w:t> </w:t>
      </w:r>
      <w:r>
        <w:rPr>
          <w:w w:val="105"/>
        </w:rPr>
        <w:t>abuse,</w:t>
      </w:r>
      <w:r>
        <w:rPr>
          <w:spacing w:val="-12"/>
          <w:w w:val="105"/>
        </w:rPr>
        <w:t> </w:t>
      </w:r>
      <w:r>
        <w:rPr>
          <w:w w:val="105"/>
        </w:rPr>
        <w:t>negligent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2"/>
          <w:w w:val="105"/>
        </w:rPr>
        <w:t> </w:t>
      </w:r>
      <w:r>
        <w:rPr>
          <w:w w:val="105"/>
        </w:rPr>
        <w:t>aging,</w:t>
      </w:r>
      <w:r>
        <w:rPr>
          <w:spacing w:val="-12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115"/>
          <w:w w:val="103"/>
        </w:rPr>
        <w:t> </w:t>
      </w:r>
      <w:r>
        <w:rPr>
          <w:w w:val="105"/>
        </w:rPr>
        <w:t>construction,</w:t>
      </w:r>
      <w:r>
        <w:rPr>
          <w:spacing w:val="-13"/>
          <w:w w:val="105"/>
        </w:rPr>
        <w:t> </w:t>
      </w: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2"/>
          <w:w w:val="105"/>
        </w:rPr>
        <w:t> </w:t>
      </w:r>
      <w:r>
        <w:rPr>
          <w:w w:val="105"/>
        </w:rPr>
        <w:t>separation,</w:t>
      </w:r>
      <w:r>
        <w:rPr>
          <w:spacing w:val="-12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unsuitable</w:t>
      </w:r>
      <w:r>
        <w:rPr>
          <w:spacing w:val="-11"/>
          <w:w w:val="105"/>
        </w:rPr>
        <w:t> </w:t>
      </w:r>
      <w:r>
        <w:rPr>
          <w:w w:val="105"/>
        </w:rPr>
        <w:t>subsurface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2"/>
          <w:w w:val="105"/>
        </w:rPr>
        <w:t> </w:t>
      </w:r>
      <w:r>
        <w:rPr>
          <w:w w:val="105"/>
        </w:rPr>
        <w:t>preparation,</w:t>
      </w:r>
      <w:r>
        <w:rPr>
          <w:spacing w:val="-12"/>
          <w:w w:val="105"/>
        </w:rPr>
        <w:t> </w:t>
      </w:r>
      <w:r>
        <w:rPr>
          <w:w w:val="105"/>
        </w:rPr>
        <w:t>settlement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124"/>
          <w:w w:val="103"/>
        </w:rPr>
        <w:t> </w:t>
      </w:r>
      <w:r>
        <w:rPr>
          <w:w w:val="105"/>
        </w:rPr>
        <w:t>building</w:t>
      </w:r>
      <w:r>
        <w:rPr>
          <w:spacing w:val="-12"/>
          <w:w w:val="105"/>
        </w:rPr>
        <w:t> </w:t>
      </w:r>
      <w:r>
        <w:rPr>
          <w:w w:val="105"/>
        </w:rPr>
        <w:t>walls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351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98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 w:before="81"/>
        <w:ind w:left="467" w:right="226" w:firstLine="0"/>
        <w:jc w:val="left"/>
      </w:pP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83"/>
          <w:w w:val="103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elections,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crediting</w:t>
      </w:r>
      <w:r>
        <w:rPr>
          <w:spacing w:val="-9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90"/>
          <w:w w:val="103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-8"/>
          <w:w w:val="105"/>
        </w:rPr>
        <w:t> </w:t>
      </w:r>
      <w:r>
        <w:rPr>
          <w:w w:val="105"/>
        </w:rPr>
        <w:t>price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8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23"/>
          <w:w w:val="103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8"/>
          <w:w w:val="105"/>
        </w:rPr>
        <w:t> </w:t>
      </w:r>
      <w:r>
        <w:rPr>
          <w:w w:val="105"/>
        </w:rPr>
        <w:t>waived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9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30</w:t>
      </w:r>
      <w:r>
        <w:rPr>
          <w:spacing w:val="83"/>
          <w:w w:val="103"/>
        </w:rPr>
        <w:t> </w:t>
      </w:r>
      <w:r>
        <w:rPr>
          <w:w w:val="105"/>
        </w:rPr>
        <w:t>days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buyer</w:t>
      </w:r>
      <w:r>
        <w:rPr>
          <w:spacing w:val="-11"/>
          <w:w w:val="105"/>
        </w:rPr>
        <w:t> </w:t>
      </w:r>
      <w:r>
        <w:rPr>
          <w:w w:val="105"/>
        </w:rPr>
        <w:t>discovered,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discovered,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claimed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Pad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3"/>
          <w:w w:val="105"/>
        </w:rPr>
        <w:t> </w:t>
      </w:r>
      <w:r>
        <w:rPr>
          <w:w w:val="105"/>
        </w:rPr>
        <w:t>Rezill</w:t>
      </w:r>
      <w:r>
        <w:rPr>
          <w:spacing w:val="-14"/>
          <w:w w:val="105"/>
        </w:rPr>
        <w:t> </w:t>
      </w:r>
      <w:r>
        <w:rPr>
          <w:w w:val="105"/>
        </w:rPr>
        <w:t>Cushion,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Rebonded</w:t>
      </w:r>
      <w:r>
        <w:rPr>
          <w:spacing w:val="-12"/>
          <w:w w:val="105"/>
        </w:rPr>
        <w:t> </w:t>
      </w:r>
      <w:r>
        <w:rPr>
          <w:w w:val="105"/>
        </w:rPr>
        <w:t>Polyurethane,</w:t>
      </w:r>
      <w:r>
        <w:rPr>
          <w:spacing w:val="-14"/>
          <w:w w:val="105"/>
        </w:rPr>
        <w:t> </w:t>
      </w:r>
      <w:r>
        <w:rPr>
          <w:w w:val="105"/>
        </w:rPr>
        <w:t>8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PCF</w:t>
      </w:r>
      <w:r>
        <w:rPr>
          <w:spacing w:val="-13"/>
          <w:w w:val="105"/>
        </w:rPr>
        <w:t> </w:t>
      </w:r>
      <w:r>
        <w:rPr>
          <w:w w:val="105"/>
        </w:rPr>
        <w:t>convoluted</w:t>
      </w:r>
      <w:r>
        <w:rPr>
          <w:spacing w:val="-13"/>
          <w:w w:val="105"/>
        </w:rPr>
        <w:t> </w:t>
      </w:r>
      <w:r>
        <w:rPr>
          <w:w w:val="105"/>
        </w:rPr>
        <w:t>foam</w:t>
      </w:r>
      <w:r>
        <w:rPr>
          <w:spacing w:val="-12"/>
          <w:w w:val="105"/>
        </w:rPr>
        <w:t> </w:t>
      </w:r>
      <w:r>
        <w:rPr>
          <w:w w:val="105"/>
        </w:rPr>
        <w:t>blanket.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Lower</w:t>
      </w:r>
      <w:r>
        <w:rPr>
          <w:spacing w:val="-8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11/32”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nominal</w:t>
      </w:r>
      <w:r>
        <w:rPr>
          <w:spacing w:val="-8"/>
          <w:w w:val="105"/>
        </w:rPr>
        <w:t> </w:t>
      </w:r>
      <w:r>
        <w:rPr>
          <w:w w:val="105"/>
        </w:rPr>
        <w:t>2’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7"/>
          <w:w w:val="105"/>
        </w:rPr>
        <w:t> </w:t>
      </w:r>
      <w:r>
        <w:rPr>
          <w:w w:val="105"/>
        </w:rPr>
        <w:t>rated</w:t>
      </w:r>
      <w:r>
        <w:rPr>
          <w:spacing w:val="-8"/>
          <w:w w:val="105"/>
        </w:rPr>
        <w:t> </w:t>
      </w:r>
      <w:r>
        <w:rPr>
          <w:w w:val="105"/>
        </w:rPr>
        <w:t>sheathing,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569" w:hanging="360"/>
        <w:jc w:val="left"/>
      </w:pPr>
      <w:r>
        <w:rPr>
          <w:spacing w:val="1"/>
          <w:w w:val="105"/>
        </w:rPr>
        <w:t>Upper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11/32”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2’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rated</w:t>
      </w:r>
      <w:r>
        <w:rPr>
          <w:spacing w:val="-8"/>
          <w:w w:val="105"/>
        </w:rPr>
        <w:t> </w:t>
      </w:r>
      <w:r>
        <w:rPr>
          <w:w w:val="105"/>
        </w:rPr>
        <w:t>sheathing,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manufactured</w:t>
      </w:r>
      <w:r>
        <w:rPr>
          <w:spacing w:val="-8"/>
          <w:w w:val="105"/>
        </w:rPr>
        <w:t> </w:t>
      </w:r>
      <w:r>
        <w:rPr>
          <w:w w:val="105"/>
        </w:rPr>
        <w:t>anchor</w:t>
      </w:r>
      <w:r>
        <w:rPr>
          <w:spacing w:val="90"/>
          <w:w w:val="103"/>
        </w:rPr>
        <w:t> </w:t>
      </w:r>
      <w:r>
        <w:rPr>
          <w:w w:val="105"/>
        </w:rPr>
        <w:t>pockets.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364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2-1/4”,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Northern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71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stamped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226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18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Rainforest</w:t>
      </w:r>
      <w:r>
        <w:rPr>
          <w:spacing w:val="-12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11"/>
          <w:w w:val="105"/>
        </w:rPr>
        <w:t> </w:t>
      </w:r>
      <w:r>
        <w:rPr>
          <w:w w:val="105"/>
        </w:rPr>
        <w:t>-1-3/4”</w:t>
      </w:r>
      <w:r>
        <w:rPr>
          <w:spacing w:val="-13"/>
          <w:w w:val="105"/>
        </w:rPr>
        <w:t> </w:t>
      </w:r>
      <w:r>
        <w:rPr>
          <w:w w:val="105"/>
        </w:rPr>
        <w:t>barbed</w:t>
      </w:r>
      <w:r>
        <w:rPr>
          <w:spacing w:val="-11"/>
          <w:w w:val="105"/>
        </w:rPr>
        <w:t> </w:t>
      </w:r>
      <w:r>
        <w:rPr>
          <w:w w:val="105"/>
        </w:rPr>
        <w:t>cleats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coated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3/4”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equivalent.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16</w:t>
      </w:r>
      <w:r>
        <w:rPr>
          <w:spacing w:val="-9"/>
          <w:w w:val="105"/>
        </w:rPr>
        <w:t> </w:t>
      </w:r>
      <w:r>
        <w:rPr>
          <w:w w:val="105"/>
        </w:rPr>
        <w:t>gauge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S-Channel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7" w:lineRule="auto" w:before="12" w:after="0"/>
        <w:ind w:left="827" w:right="364" w:hanging="360"/>
        <w:jc w:val="left"/>
      </w:pPr>
      <w:r>
        <w:rPr>
          <w:spacing w:val="1"/>
          <w:w w:val="105"/>
        </w:rPr>
        <w:t>S-Channel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Anchors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1-1/4”</w:t>
      </w:r>
      <w:r>
        <w:rPr>
          <w:spacing w:val="-9"/>
          <w:w w:val="105"/>
        </w:rPr>
        <w:t> </w:t>
      </w:r>
      <w:r>
        <w:rPr>
          <w:w w:val="105"/>
        </w:rPr>
        <w:t>long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8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(or</w:t>
      </w:r>
      <w:r>
        <w:rPr>
          <w:spacing w:val="-9"/>
          <w:w w:val="105"/>
        </w:rPr>
        <w:t> </w:t>
      </w:r>
      <w:r>
        <w:rPr>
          <w:w w:val="105"/>
        </w:rPr>
        <w:t>length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dictated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site</w:t>
      </w:r>
      <w:r>
        <w:rPr>
          <w:spacing w:val="-8"/>
          <w:w w:val="105"/>
        </w:rPr>
        <w:t> </w:t>
      </w:r>
      <w:r>
        <w:rPr>
          <w:w w:val="105"/>
        </w:rPr>
        <w:t>conditions-achieving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84"/>
          <w:w w:val="103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900</w:t>
      </w:r>
      <w:r>
        <w:rPr>
          <w:spacing w:val="-9"/>
          <w:w w:val="105"/>
        </w:rPr>
        <w:t> </w:t>
      </w:r>
      <w:r>
        <w:rPr>
          <w:w w:val="105"/>
        </w:rPr>
        <w:t>lbs</w:t>
      </w:r>
      <w:r>
        <w:rPr>
          <w:spacing w:val="-9"/>
          <w:w w:val="105"/>
        </w:rPr>
        <w:t> </w:t>
      </w:r>
      <w:r>
        <w:rPr>
          <w:w w:val="105"/>
        </w:rPr>
        <w:t>pullout</w:t>
      </w:r>
      <w:r>
        <w:rPr>
          <w:spacing w:val="-10"/>
          <w:w w:val="105"/>
        </w:rPr>
        <w:t> </w:t>
      </w:r>
      <w:r>
        <w:rPr>
          <w:w w:val="105"/>
        </w:rPr>
        <w:t>strength)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air</w:t>
      </w:r>
      <w:r>
        <w:rPr>
          <w:spacing w:val="-10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velocity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powder</w:t>
      </w:r>
      <w:r>
        <w:rPr>
          <w:spacing w:val="-10"/>
          <w:w w:val="105"/>
        </w:rPr>
        <w:t> </w:t>
      </w:r>
      <w:r>
        <w:rPr>
          <w:w w:val="105"/>
        </w:rPr>
        <w:t>actuated</w:t>
      </w:r>
      <w:r>
        <w:rPr>
          <w:spacing w:val="-9"/>
          <w:w w:val="105"/>
        </w:rPr>
        <w:t> </w:t>
      </w:r>
      <w:r>
        <w:rPr>
          <w:w w:val="105"/>
        </w:rPr>
        <w:t>tool.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5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226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86"/>
          <w:w w:val="103"/>
        </w:rPr>
        <w:t> </w:t>
      </w:r>
      <w:r>
        <w:rPr>
          <w:w w:val="105"/>
        </w:rPr>
        <w:t>tiles,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9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84"/>
          <w:w w:val="103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7" w:after="0"/>
        <w:ind w:left="467" w:right="226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523" w:val="left" w:leader="none"/>
        </w:tabs>
        <w:spacing w:line="253" w:lineRule="auto" w:before="12" w:after="0"/>
        <w:ind w:left="467" w:right="569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569" w:hanging="360"/>
        <w:jc w:val="left"/>
      </w:pPr>
      <w:r>
        <w:rPr>
          <w:spacing w:val="1"/>
          <w:w w:val="105"/>
        </w:rPr>
        <w:t>Arrange</w:t>
      </w:r>
      <w:r>
        <w:rPr>
          <w:spacing w:val="-10"/>
          <w:w w:val="105"/>
        </w:rPr>
        <w:t> </w:t>
      </w: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w w:val="105"/>
        </w:rPr>
        <w:t>Cushion</w:t>
      </w:r>
      <w:r>
        <w:rPr>
          <w:spacing w:val="-10"/>
          <w:w w:val="105"/>
        </w:rPr>
        <w:t> </w:t>
      </w:r>
      <w:r>
        <w:rPr>
          <w:w w:val="105"/>
        </w:rPr>
        <w:t>sections</w:t>
      </w:r>
      <w:r>
        <w:rPr>
          <w:spacing w:val="-9"/>
          <w:w w:val="105"/>
        </w:rPr>
        <w:t> </w:t>
      </w:r>
      <w:r>
        <w:rPr>
          <w:w w:val="105"/>
        </w:rPr>
        <w:t>perpendicular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manner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align</w:t>
      </w:r>
      <w:r>
        <w:rPr>
          <w:spacing w:val="-10"/>
          <w:w w:val="105"/>
        </w:rPr>
        <w:t> </w:t>
      </w:r>
      <w:r>
        <w:rPr>
          <w:w w:val="105"/>
        </w:rPr>
        <w:t>evenly</w:t>
      </w:r>
      <w:r>
        <w:rPr>
          <w:spacing w:val="-9"/>
          <w:w w:val="105"/>
        </w:rPr>
        <w:t> </w:t>
      </w:r>
      <w:r>
        <w:rPr>
          <w:w w:val="105"/>
        </w:rPr>
        <w:t>along</w:t>
      </w:r>
      <w:r>
        <w:rPr>
          <w:spacing w:val="87"/>
          <w:w w:val="103"/>
        </w:rPr>
        <w:t> </w:t>
      </w:r>
      <w:r>
        <w:rPr>
          <w:w w:val="105"/>
        </w:rPr>
        <w:t>lower</w:t>
      </w:r>
      <w:r>
        <w:rPr>
          <w:spacing w:val="-13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panel</w:t>
      </w:r>
      <w:r>
        <w:rPr>
          <w:spacing w:val="-12"/>
          <w:w w:val="105"/>
        </w:rPr>
        <w:t> </w:t>
      </w:r>
      <w:r>
        <w:rPr>
          <w:w w:val="105"/>
        </w:rPr>
        <w:t>side</w:t>
      </w:r>
      <w:r>
        <w:rPr>
          <w:spacing w:val="-11"/>
          <w:w w:val="105"/>
        </w:rPr>
        <w:t> </w:t>
      </w:r>
      <w:r>
        <w:rPr>
          <w:w w:val="105"/>
        </w:rPr>
        <w:t>edges.</w:t>
      </w:r>
      <w:r>
        <w:rPr/>
      </w:r>
    </w:p>
    <w:p>
      <w:pPr>
        <w:pStyle w:val="BodyText"/>
        <w:numPr>
          <w:ilvl w:val="0"/>
          <w:numId w:val="12"/>
        </w:numPr>
        <w:tabs>
          <w:tab w:pos="828" w:val="left" w:leader="none"/>
        </w:tabs>
        <w:spacing w:line="251" w:lineRule="auto" w:before="0" w:after="0"/>
        <w:ind w:left="827" w:right="364" w:hanging="360"/>
        <w:jc w:val="left"/>
      </w:pPr>
      <w:r>
        <w:rPr>
          <w:spacing w:val="1"/>
          <w:w w:val="105"/>
        </w:rPr>
        <w:t>Arrange</w:t>
      </w:r>
      <w:r>
        <w:rPr>
          <w:spacing w:val="-11"/>
          <w:w w:val="105"/>
        </w:rPr>
        <w:t> </w:t>
      </w:r>
      <w:r>
        <w:rPr>
          <w:w w:val="105"/>
        </w:rPr>
        <w:t>lower</w:t>
      </w:r>
      <w:r>
        <w:rPr>
          <w:spacing w:val="-12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11"/>
          <w:w w:val="105"/>
        </w:rPr>
        <w:t> </w:t>
      </w:r>
      <w:r>
        <w:rPr>
          <w:w w:val="105"/>
        </w:rPr>
        <w:t>perpendicular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direction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staggered</w:t>
      </w:r>
      <w:r>
        <w:rPr>
          <w:spacing w:val="-10"/>
          <w:w w:val="105"/>
        </w:rPr>
        <w:t> </w:t>
      </w:r>
      <w:r>
        <w:rPr>
          <w:w w:val="105"/>
        </w:rPr>
        <w:t>brick</w:t>
      </w:r>
      <w:r>
        <w:rPr>
          <w:spacing w:val="-11"/>
          <w:w w:val="105"/>
        </w:rPr>
        <w:t> </w:t>
      </w:r>
      <w:r>
        <w:rPr>
          <w:w w:val="105"/>
        </w:rPr>
        <w:t>pattern</w:t>
      </w:r>
      <w:r>
        <w:rPr>
          <w:spacing w:val="100"/>
          <w:w w:val="103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panel</w:t>
      </w:r>
      <w:r>
        <w:rPr>
          <w:spacing w:val="-9"/>
          <w:w w:val="105"/>
        </w:rPr>
        <w:t>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9"/>
          <w:w w:val="105"/>
        </w:rPr>
        <w:t> </w:t>
      </w:r>
      <w:r>
        <w:rPr>
          <w:w w:val="105"/>
        </w:rPr>
        <w:t>48”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alternate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8"/>
          <w:w w:val="105"/>
        </w:rPr>
        <w:t> </w:t>
      </w:r>
      <w:r>
        <w:rPr>
          <w:w w:val="105"/>
        </w:rPr>
        <w:t>between</w:t>
      </w:r>
      <w:r>
        <w:rPr>
          <w:spacing w:val="-8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108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1/4"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joints.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114"/>
          <w:w w:val="103"/>
        </w:rPr>
        <w:t> </w:t>
      </w:r>
      <w:r>
        <w:rPr>
          <w:w w:val="105"/>
        </w:rPr>
        <w:t>vertical</w:t>
      </w:r>
      <w:r>
        <w:rPr>
          <w:spacing w:val="-12"/>
          <w:w w:val="105"/>
        </w:rPr>
        <w:t> </w:t>
      </w:r>
      <w:r>
        <w:rPr>
          <w:w w:val="105"/>
        </w:rPr>
        <w:t>obstructions.</w:t>
      </w:r>
      <w:r>
        <w:rPr>
          <w:spacing w:val="-11"/>
          <w:w w:val="105"/>
        </w:rPr>
        <w:t> </w:t>
      </w:r>
      <w:r>
        <w:rPr>
          <w:w w:val="105"/>
        </w:rPr>
        <w:t>Install</w:t>
      </w:r>
      <w:r>
        <w:rPr>
          <w:spacing w:val="-12"/>
          <w:w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stacked</w:t>
      </w:r>
      <w:r>
        <w:rPr>
          <w:spacing w:val="-11"/>
          <w:w w:val="105"/>
        </w:rPr>
        <w:t> </w:t>
      </w:r>
      <w:r>
        <w:rPr>
          <w:w w:val="105"/>
        </w:rPr>
        <w:t>position,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95"/>
          <w:w w:val="103"/>
        </w:rPr>
        <w:t> </w:t>
      </w:r>
      <w:r>
        <w:rPr>
          <w:w w:val="105"/>
        </w:rPr>
        <w:t>below</w:t>
      </w:r>
      <w:r>
        <w:rPr>
          <w:spacing w:val="-15"/>
          <w:w w:val="105"/>
        </w:rPr>
        <w:t> </w:t>
      </w:r>
      <w:r>
        <w:rPr>
          <w:w w:val="105"/>
        </w:rPr>
        <w:t>portable</w:t>
      </w:r>
      <w:r>
        <w:rPr>
          <w:spacing w:val="-16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spacing w:after="0" w:line="251" w:lineRule="auto"/>
        <w:jc w:val="left"/>
        <w:sectPr>
          <w:pgSz w:w="12240" w:h="15840"/>
          <w:pgMar w:header="740" w:footer="0" w:top="920" w:bottom="280" w:left="8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828" w:val="left" w:leader="none"/>
        </w:tabs>
        <w:spacing w:line="253" w:lineRule="auto" w:before="81" w:after="0"/>
        <w:ind w:left="827" w:right="117" w:hanging="360"/>
        <w:jc w:val="left"/>
      </w:pPr>
      <w:r>
        <w:rPr>
          <w:spacing w:val="1"/>
          <w:w w:val="105"/>
        </w:rPr>
        <w:t>Arrange</w:t>
      </w:r>
      <w:r>
        <w:rPr>
          <w:spacing w:val="-11"/>
          <w:w w:val="105"/>
        </w:rPr>
        <w:t> </w:t>
      </w:r>
      <w:r>
        <w:rPr>
          <w:w w:val="105"/>
        </w:rPr>
        <w:t>lower</w:t>
      </w:r>
      <w:r>
        <w:rPr>
          <w:spacing w:val="-12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11"/>
          <w:w w:val="105"/>
        </w:rPr>
        <w:t> </w:t>
      </w:r>
      <w:r>
        <w:rPr>
          <w:w w:val="105"/>
        </w:rPr>
        <w:t>perpendicular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direction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staggered</w:t>
      </w:r>
      <w:r>
        <w:rPr>
          <w:spacing w:val="-10"/>
          <w:w w:val="105"/>
        </w:rPr>
        <w:t> </w:t>
      </w:r>
      <w:r>
        <w:rPr>
          <w:w w:val="105"/>
        </w:rPr>
        <w:t>brick</w:t>
      </w:r>
      <w:r>
        <w:rPr>
          <w:spacing w:val="-11"/>
          <w:w w:val="105"/>
        </w:rPr>
        <w:t> </w:t>
      </w:r>
      <w:r>
        <w:rPr>
          <w:w w:val="105"/>
        </w:rPr>
        <w:t>pattern</w:t>
      </w:r>
      <w:r>
        <w:rPr>
          <w:w w:val="103"/>
        </w:rPr>
        <w:t> </w:t>
      </w:r>
      <w:r>
        <w:rPr>
          <w:spacing w:val="50"/>
          <w:w w:val="103"/>
        </w:rPr>
        <w:t> 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panel</w:t>
      </w:r>
      <w:r>
        <w:rPr>
          <w:spacing w:val="-10"/>
          <w:w w:val="105"/>
        </w:rPr>
        <w:t>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48”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alternate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> </w:t>
      </w:r>
      <w:r>
        <w:rPr>
          <w:w w:val="105"/>
        </w:rPr>
        <w:t>Position</w:t>
      </w:r>
      <w:r>
        <w:rPr>
          <w:spacing w:val="-8"/>
          <w:w w:val="105"/>
        </w:rPr>
        <w:t> </w:t>
      </w:r>
      <w:r>
        <w:rPr>
          <w:w w:val="105"/>
        </w:rPr>
        <w:t>upper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116"/>
          <w:w w:val="103"/>
        </w:rPr>
        <w:t> </w:t>
      </w:r>
      <w:r>
        <w:rPr>
          <w:w w:val="105"/>
        </w:rPr>
        <w:t>align</w:t>
      </w:r>
      <w:r>
        <w:rPr>
          <w:spacing w:val="-9"/>
          <w:w w:val="105"/>
        </w:rPr>
        <w:t> </w:t>
      </w:r>
      <w:r>
        <w:rPr>
          <w:w w:val="105"/>
        </w:rPr>
        <w:t>anchor</w:t>
      </w:r>
      <w:r>
        <w:rPr>
          <w:spacing w:val="-10"/>
          <w:w w:val="105"/>
        </w:rPr>
        <w:t> </w:t>
      </w:r>
      <w:r>
        <w:rPr>
          <w:w w:val="105"/>
        </w:rPr>
        <w:t>pockets</w:t>
      </w:r>
      <w:r>
        <w:rPr>
          <w:spacing w:val="-8"/>
          <w:w w:val="105"/>
        </w:rPr>
        <w:t> </w:t>
      </w:r>
      <w:r>
        <w:rPr>
          <w:w w:val="105"/>
        </w:rPr>
        <w:t>evenly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layer.</w:t>
      </w:r>
      <w:r>
        <w:rPr>
          <w:spacing w:val="-9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w w:val="103"/>
        </w:rPr>
        <w:t> </w:t>
      </w:r>
      <w:r>
        <w:rPr>
          <w:spacing w:val="114"/>
          <w:w w:val="103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2’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1/4”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8"/>
          <w:w w:val="105"/>
        </w:rPr>
        <w:t> </w:t>
      </w:r>
      <w:r>
        <w:rPr>
          <w:w w:val="105"/>
        </w:rPr>
        <w:t>panel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15"/>
          <w:w w:val="103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edges,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>
          <w:spacing w:val="-11"/>
          <w:w w:val="105"/>
        </w:rPr>
        <w:t> </w:t>
      </w:r>
      <w:r>
        <w:rPr>
          <w:w w:val="105"/>
        </w:rPr>
        <w:t>Attach</w:t>
      </w:r>
      <w:r>
        <w:rPr>
          <w:spacing w:val="-9"/>
          <w:w w:val="105"/>
        </w:rPr>
        <w:t> </w:t>
      </w:r>
      <w:r>
        <w:rPr>
          <w:w w:val="105"/>
        </w:rPr>
        <w:t>upper</w:t>
      </w:r>
      <w:r>
        <w:rPr>
          <w:spacing w:val="126"/>
          <w:w w:val="103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9"/>
          <w:w w:val="105"/>
        </w:rPr>
        <w:t> </w:t>
      </w:r>
      <w:r>
        <w:rPr>
          <w:w w:val="105"/>
        </w:rPr>
        <w:t>nominally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BodyText"/>
        <w:numPr>
          <w:ilvl w:val="0"/>
          <w:numId w:val="12"/>
        </w:numPr>
        <w:tabs>
          <w:tab w:pos="828" w:val="left" w:leader="none"/>
        </w:tabs>
        <w:spacing w:line="247" w:lineRule="auto" w:before="0" w:after="0"/>
        <w:ind w:left="827" w:right="456" w:hanging="360"/>
        <w:jc w:val="left"/>
      </w:pPr>
      <w:r>
        <w:rPr>
          <w:w w:val="105"/>
        </w:rPr>
        <w:t>Center</w:t>
      </w:r>
      <w:r>
        <w:rPr>
          <w:spacing w:val="-11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S-Channel</w:t>
      </w:r>
      <w:r>
        <w:rPr>
          <w:spacing w:val="-10"/>
          <w:w w:val="105"/>
        </w:rPr>
        <w:t> </w:t>
      </w:r>
      <w:r>
        <w:rPr>
          <w:w w:val="105"/>
        </w:rPr>
        <w:t>sections</w:t>
      </w:r>
      <w:r>
        <w:rPr>
          <w:spacing w:val="-10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pockets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secure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99"/>
          <w:w w:val="103"/>
        </w:rPr>
        <w:t> </w:t>
      </w:r>
      <w:r>
        <w:rPr>
          <w:w w:val="105"/>
        </w:rPr>
        <w:t>soundly</w:t>
      </w:r>
      <w:r>
        <w:rPr>
          <w:spacing w:val="-11"/>
          <w:w w:val="105"/>
        </w:rPr>
        <w:t> </w:t>
      </w:r>
      <w:r>
        <w:rPr>
          <w:w w:val="105"/>
        </w:rPr>
        <w:t>attached</w:t>
      </w:r>
      <w:r>
        <w:rPr>
          <w:spacing w:val="-11"/>
          <w:w w:val="105"/>
        </w:rPr>
        <w:t> </w:t>
      </w:r>
      <w:r>
        <w:rPr>
          <w:w w:val="105"/>
        </w:rPr>
        <w:t>drive</w:t>
      </w:r>
      <w:r>
        <w:rPr>
          <w:spacing w:val="-11"/>
          <w:w w:val="105"/>
        </w:rPr>
        <w:t> </w:t>
      </w:r>
      <w:r>
        <w:rPr>
          <w:w w:val="105"/>
        </w:rPr>
        <w:t>pin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-12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456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94"/>
          <w:w w:val="103"/>
        </w:rPr>
        <w:t> </w:t>
      </w:r>
      <w:r>
        <w:rPr>
          <w:w w:val="105"/>
        </w:rPr>
        <w:t>driven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547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106"/>
          <w:w w:val="103"/>
        </w:rPr>
        <w:t> </w:t>
      </w:r>
      <w:r>
        <w:rPr>
          <w:w w:val="105"/>
        </w:rPr>
        <w:t>local</w:t>
      </w:r>
      <w:r>
        <w:rPr>
          <w:spacing w:val="-20"/>
          <w:w w:val="105"/>
        </w:rPr>
        <w:t> </w:t>
      </w:r>
      <w:r>
        <w:rPr>
          <w:w w:val="105"/>
        </w:rPr>
        <w:t>humidity</w:t>
      </w:r>
      <w:r>
        <w:rPr>
          <w:spacing w:val="-19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3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53" w:lineRule="auto" w:before="7" w:after="0"/>
        <w:ind w:left="827" w:right="456" w:hanging="360"/>
        <w:jc w:val="left"/>
      </w:pPr>
      <w:r>
        <w:rPr>
          <w:w w:val="105"/>
        </w:rPr>
        <w:t>Inspect</w:t>
      </w:r>
      <w:r>
        <w:rPr>
          <w:spacing w:val="-10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completely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104"/>
          <w:w w:val="103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sanding</w:t>
      </w:r>
      <w:r>
        <w:rPr>
          <w:spacing w:val="-13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53" w:lineRule="auto" w:before="0" w:after="0"/>
        <w:ind w:left="827" w:right="1173" w:hanging="360"/>
        <w:jc w:val="left"/>
      </w:pP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8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manufacturer’s</w:t>
      </w:r>
      <w:r>
        <w:rPr>
          <w:spacing w:val="108"/>
          <w:w w:val="103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117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mitered</w:t>
      </w:r>
      <w:r>
        <w:rPr>
          <w:spacing w:val="85"/>
          <w:w w:val="103"/>
        </w:rPr>
        <w:t> </w:t>
      </w:r>
      <w:r>
        <w:rPr>
          <w:w w:val="105"/>
        </w:rPr>
        <w:t>inside</w:t>
      </w:r>
      <w:r>
        <w:rPr>
          <w:spacing w:val="-23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June</w:t>
      </w:r>
      <w:r>
        <w:rPr>
          <w:spacing w:val="-10"/>
          <w:w w:val="105"/>
        </w:rPr>
        <w:t> </w:t>
      </w:r>
      <w:r>
        <w:rPr>
          <w:w w:val="105"/>
        </w:rPr>
        <w:t>21,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8529" w:firstLine="0"/>
        <w:jc w:val="left"/>
      </w:pPr>
      <w:r>
        <w:rPr>
          <w:spacing w:val="1"/>
          <w:w w:val="105"/>
        </w:rPr>
        <w:t>S-Channel</w:t>
      </w:r>
      <w:r>
        <w:rPr>
          <w:spacing w:val="21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D</w:t>
      </w:r>
      <w:r>
        <w:rPr/>
      </w:r>
    </w:p>
    <w:sectPr>
      <w:pgSz w:w="12240" w:h="15840"/>
      <w:pgMar w:header="740" w:footer="0" w:top="920" w:bottom="280" w:left="8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08.05pt;height:11.85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25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S-CHANNEL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429413pt;margin-top:36.146503pt;width:55.85pt;height:11.85pt;mso-position-horizontal-relative:page;mso-position-vertical-relative:page;z-index:-594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3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33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03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46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5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277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2015-04-02T09:59:25Z</dcterms:created>
  <dcterms:modified xsi:type="dcterms:W3CDTF">2015-04-02T09:59:25Z</dcterms:modified>
</cp:coreProperties>
</file>